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4BD5">
      <w:pPr>
        <w:pStyle w:val="4"/>
        <w:spacing w:before="0" w:after="0"/>
        <w:jc w:val="both"/>
        <w:rPr>
          <w:rFonts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附件3：                 </w:t>
      </w:r>
    </w:p>
    <w:p w14:paraId="380BDD0E">
      <w:pPr>
        <w:pStyle w:val="4"/>
        <w:spacing w:before="0" w:after="0"/>
        <w:jc w:val="center"/>
        <w:rPr>
          <w:rFonts w:hint="eastAsia"/>
        </w:rPr>
      </w:pPr>
      <w:r>
        <w:rPr>
          <w:rFonts w:hint="eastAsia"/>
        </w:rPr>
        <w:t>吉首大学优秀研究生分会</w:t>
      </w:r>
      <w:r>
        <w:rPr>
          <w:rFonts w:hint="eastAsia"/>
          <w:lang w:val="en-US" w:eastAsia="zh-CN"/>
        </w:rPr>
        <w:t>加分项考核细则</w:t>
      </w:r>
    </w:p>
    <w:tbl>
      <w:tblPr>
        <w:tblStyle w:val="5"/>
        <w:tblpPr w:leftFromText="180" w:rightFromText="180" w:vertAnchor="page" w:horzAnchor="page" w:tblpX="1181" w:tblpY="2862"/>
        <w:tblOverlap w:val="never"/>
        <w:tblW w:w="49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60"/>
        <w:gridCol w:w="2352"/>
        <w:gridCol w:w="5829"/>
        <w:gridCol w:w="886"/>
        <w:gridCol w:w="3626"/>
      </w:tblGrid>
      <w:tr w14:paraId="0F9F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19" w:type="dxa"/>
            <w:vAlign w:val="center"/>
          </w:tcPr>
          <w:p w14:paraId="46FE6BB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szCs w:val="22"/>
              </w:rPr>
              <w:t>考评项目</w:t>
            </w:r>
          </w:p>
        </w:tc>
        <w:tc>
          <w:tcPr>
            <w:tcW w:w="760" w:type="dxa"/>
            <w:vAlign w:val="center"/>
          </w:tcPr>
          <w:p w14:paraId="3AE2E1F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8181" w:type="dxa"/>
            <w:gridSpan w:val="2"/>
            <w:vAlign w:val="center"/>
          </w:tcPr>
          <w:p w14:paraId="4C6DF6A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加分</w:t>
            </w:r>
            <w:r>
              <w:rPr>
                <w:rFonts w:eastAsia="仿宋_GB2312"/>
                <w:b/>
                <w:sz w:val="24"/>
              </w:rPr>
              <w:t>细则</w:t>
            </w:r>
          </w:p>
        </w:tc>
        <w:tc>
          <w:tcPr>
            <w:tcW w:w="886" w:type="dxa"/>
            <w:vAlign w:val="center"/>
          </w:tcPr>
          <w:p w14:paraId="3670B6A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分值</w:t>
            </w:r>
          </w:p>
        </w:tc>
        <w:tc>
          <w:tcPr>
            <w:tcW w:w="3626" w:type="dxa"/>
            <w:vAlign w:val="center"/>
          </w:tcPr>
          <w:p w14:paraId="5C60E26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考评依据</w:t>
            </w:r>
          </w:p>
        </w:tc>
      </w:tr>
      <w:tr w14:paraId="4BC9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19" w:type="dxa"/>
            <w:vMerge w:val="restart"/>
            <w:vAlign w:val="center"/>
          </w:tcPr>
          <w:p w14:paraId="03E329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组织建设</w:t>
            </w:r>
          </w:p>
          <w:p w14:paraId="42CE3CEC"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24"/>
              </w:rPr>
              <w:t>（1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760" w:type="dxa"/>
            <w:vAlign w:val="center"/>
          </w:tcPr>
          <w:p w14:paraId="13285B13"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8181" w:type="dxa"/>
            <w:gridSpan w:val="2"/>
            <w:vAlign w:val="center"/>
          </w:tcPr>
          <w:p w14:paraId="00CD53D5">
            <w:pPr>
              <w:pStyle w:val="7"/>
              <w:ind w:firstLine="0" w:firstLineChars="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有完善的学生干部选拔、培训、考核机制，具有健全的纪律考核制度，包括违纪处罚条例等。</w:t>
            </w:r>
          </w:p>
        </w:tc>
        <w:tc>
          <w:tcPr>
            <w:tcW w:w="886" w:type="dxa"/>
            <w:vAlign w:val="center"/>
          </w:tcPr>
          <w:p w14:paraId="43EC0A0A"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626" w:type="dxa"/>
            <w:vAlign w:val="center"/>
          </w:tcPr>
          <w:p w14:paraId="5E139CF6">
            <w:pPr>
              <w:pStyle w:val="7"/>
              <w:ind w:firstLine="0"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学院提供考核文件、考核记录或数据。</w:t>
            </w:r>
          </w:p>
        </w:tc>
      </w:tr>
      <w:tr w14:paraId="422E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19" w:type="dxa"/>
            <w:vMerge w:val="continue"/>
            <w:vAlign w:val="center"/>
          </w:tcPr>
          <w:p w14:paraId="381A3F6D">
            <w:pPr>
              <w:ind w:firstLine="480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76FF76DF"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8181" w:type="dxa"/>
            <w:gridSpan w:val="2"/>
            <w:vAlign w:val="center"/>
          </w:tcPr>
          <w:p w14:paraId="68BA4F10">
            <w:pPr>
              <w:pStyle w:val="7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院研究生会定期召开工作例会，每学期至少</w:t>
            </w:r>
            <w:r>
              <w:rPr>
                <w:rFonts w:hint="eastAsia" w:eastAsia="仿宋_GB2312"/>
                <w:sz w:val="24"/>
              </w:rPr>
              <w:t>开展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次全体会议</w:t>
            </w:r>
            <w:r>
              <w:rPr>
                <w:rFonts w:hint="eastAsia" w:eastAsia="仿宋_GB2312"/>
                <w:sz w:val="24"/>
              </w:rPr>
              <w:t>或</w:t>
            </w:r>
            <w:r>
              <w:rPr>
                <w:rFonts w:eastAsia="仿宋_GB2312"/>
                <w:sz w:val="24"/>
              </w:rPr>
              <w:t>团建</w:t>
            </w:r>
            <w:r>
              <w:rPr>
                <w:rFonts w:hint="eastAsia" w:eastAsia="仿宋_GB2312"/>
                <w:sz w:val="24"/>
              </w:rPr>
              <w:t>活动</w:t>
            </w:r>
            <w:r>
              <w:rPr>
                <w:rFonts w:eastAsia="仿宋_GB2312"/>
                <w:sz w:val="24"/>
              </w:rPr>
              <w:t>，每学期</w:t>
            </w:r>
            <w:r>
              <w:rPr>
                <w:rFonts w:hint="eastAsia" w:eastAsia="仿宋_GB2312"/>
                <w:sz w:val="24"/>
              </w:rPr>
              <w:t>每部门</w:t>
            </w:r>
            <w:r>
              <w:rPr>
                <w:rFonts w:eastAsia="仿宋_GB2312"/>
                <w:sz w:val="24"/>
              </w:rPr>
              <w:t>至少召开</w:t>
            </w:r>
            <w:r>
              <w:rPr>
                <w:rFonts w:hint="eastAsia" w:eastAsia="仿宋_GB2312"/>
                <w:sz w:val="24"/>
              </w:rPr>
              <w:t>一</w:t>
            </w:r>
            <w:r>
              <w:rPr>
                <w:rFonts w:eastAsia="仿宋_GB2312"/>
                <w:sz w:val="24"/>
              </w:rPr>
              <w:t>次以上部门</w:t>
            </w:r>
            <w:r>
              <w:rPr>
                <w:rFonts w:hint="eastAsia" w:eastAsia="仿宋_GB2312"/>
                <w:sz w:val="24"/>
              </w:rPr>
              <w:t>例会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hint="eastAsia" w:eastAsia="仿宋_GB2312"/>
                <w:sz w:val="24"/>
              </w:rPr>
              <w:t>以上会议每次加1分。本项累计加分不超过5分。</w:t>
            </w:r>
          </w:p>
        </w:tc>
        <w:tc>
          <w:tcPr>
            <w:tcW w:w="886" w:type="dxa"/>
            <w:vAlign w:val="center"/>
          </w:tcPr>
          <w:p w14:paraId="3CA5DD41"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3626" w:type="dxa"/>
            <w:vAlign w:val="center"/>
          </w:tcPr>
          <w:p w14:paraId="3EBB98BF">
            <w:pPr>
              <w:pStyle w:val="7"/>
              <w:ind w:firstLine="0"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</w:t>
            </w:r>
            <w:r>
              <w:rPr>
                <w:rFonts w:hint="eastAsia" w:eastAsia="仿宋_GB2312"/>
                <w:sz w:val="24"/>
              </w:rPr>
              <w:t>提供</w:t>
            </w:r>
            <w:r>
              <w:rPr>
                <w:rFonts w:eastAsia="仿宋_GB2312"/>
                <w:sz w:val="24"/>
              </w:rPr>
              <w:t>例会会议记录照片</w:t>
            </w:r>
            <w:r>
              <w:rPr>
                <w:rFonts w:hint="eastAsia" w:eastAsia="仿宋_GB2312"/>
                <w:sz w:val="24"/>
              </w:rPr>
              <w:t>等相关证明材料。</w:t>
            </w:r>
          </w:p>
        </w:tc>
      </w:tr>
      <w:tr w14:paraId="6AE3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19" w:type="dxa"/>
            <w:vMerge w:val="continue"/>
            <w:vAlign w:val="center"/>
          </w:tcPr>
          <w:p w14:paraId="7E340F5D">
            <w:pPr>
              <w:ind w:firstLine="480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133C846F"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181" w:type="dxa"/>
            <w:gridSpan w:val="2"/>
            <w:vAlign w:val="center"/>
          </w:tcPr>
          <w:p w14:paraId="5F47F27F">
            <w:pPr>
              <w:pStyle w:val="7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学院学生在校研究生会任职情况：主席团任职，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分/人；部门负责人及部门工作人员，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分/人，本项累计加分不超过5分。</w:t>
            </w:r>
          </w:p>
        </w:tc>
        <w:tc>
          <w:tcPr>
            <w:tcW w:w="886" w:type="dxa"/>
            <w:vAlign w:val="center"/>
          </w:tcPr>
          <w:p w14:paraId="38A2AF31">
            <w:pPr>
              <w:pStyle w:val="7"/>
              <w:ind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3626" w:type="dxa"/>
            <w:vAlign w:val="center"/>
          </w:tcPr>
          <w:p w14:paraId="4C59A576">
            <w:pPr>
              <w:pStyle w:val="7"/>
              <w:ind w:firstLine="0"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学院提供任职人员及其职务名单。</w:t>
            </w:r>
          </w:p>
        </w:tc>
      </w:tr>
      <w:tr w14:paraId="217B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19" w:type="dxa"/>
            <w:vMerge w:val="restart"/>
            <w:vAlign w:val="center"/>
          </w:tcPr>
          <w:p w14:paraId="69FF30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活动开展</w:t>
            </w:r>
          </w:p>
          <w:p w14:paraId="39CEB7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25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760" w:type="dxa"/>
            <w:vAlign w:val="center"/>
          </w:tcPr>
          <w:p w14:paraId="1495E55B"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2352" w:type="dxa"/>
            <w:vAlign w:val="center"/>
          </w:tcPr>
          <w:p w14:paraId="12BB205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承办校级活动情况</w:t>
            </w:r>
          </w:p>
        </w:tc>
        <w:tc>
          <w:tcPr>
            <w:tcW w:w="5829" w:type="dxa"/>
            <w:vAlign w:val="center"/>
          </w:tcPr>
          <w:p w14:paraId="490886B2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单独承办的，计2.5分/项；联合承办的，计2分/项；协办的，计1.5分/项，本项累计加分不超过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886" w:type="dxa"/>
            <w:vAlign w:val="center"/>
          </w:tcPr>
          <w:p w14:paraId="37681B84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626" w:type="dxa"/>
            <w:vAlign w:val="center"/>
          </w:tcPr>
          <w:p w14:paraId="31345B65">
            <w:pPr>
              <w:pStyle w:val="7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学院提供相关证明材料。</w:t>
            </w:r>
          </w:p>
        </w:tc>
      </w:tr>
      <w:tr w14:paraId="2BBB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19" w:type="dxa"/>
            <w:vMerge w:val="continue"/>
            <w:vAlign w:val="center"/>
          </w:tcPr>
          <w:p w14:paraId="0D581028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28095D47"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2352" w:type="dxa"/>
            <w:vAlign w:val="center"/>
          </w:tcPr>
          <w:p w14:paraId="15558BE9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举办院级活动情况</w:t>
            </w:r>
          </w:p>
        </w:tc>
        <w:tc>
          <w:tcPr>
            <w:tcW w:w="5829" w:type="dxa"/>
            <w:vAlign w:val="center"/>
          </w:tcPr>
          <w:p w14:paraId="12D7C9BB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每项活动计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分，本项累计加分不超过</w:t>
            </w: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886" w:type="dxa"/>
            <w:vAlign w:val="center"/>
          </w:tcPr>
          <w:p w14:paraId="287AD486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3626" w:type="dxa"/>
            <w:vAlign w:val="center"/>
          </w:tcPr>
          <w:p w14:paraId="2BDBCD61">
            <w:pPr>
              <w:pStyle w:val="7"/>
              <w:ind w:firstLine="0"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学院提交活动策划书、活动照片</w:t>
            </w:r>
            <w:r>
              <w:rPr>
                <w:rFonts w:hint="eastAsia" w:eastAsia="仿宋_GB2312"/>
                <w:sz w:val="24"/>
              </w:rPr>
              <w:t>等相关证明材料。</w:t>
            </w:r>
          </w:p>
        </w:tc>
      </w:tr>
      <w:tr w14:paraId="1B05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19" w:type="dxa"/>
            <w:vMerge w:val="restart"/>
            <w:vAlign w:val="center"/>
          </w:tcPr>
          <w:p w14:paraId="01E6EA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宣传工作（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</w:rPr>
              <w:t>分）</w:t>
            </w:r>
          </w:p>
        </w:tc>
        <w:tc>
          <w:tcPr>
            <w:tcW w:w="760" w:type="dxa"/>
            <w:vAlign w:val="center"/>
          </w:tcPr>
          <w:p w14:paraId="24DD68CC"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8181" w:type="dxa"/>
            <w:gridSpan w:val="2"/>
            <w:vAlign w:val="center"/>
          </w:tcPr>
          <w:p w14:paraId="6E82E646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会积极</w:t>
            </w:r>
            <w:r>
              <w:rPr>
                <w:rFonts w:hint="eastAsia" w:eastAsia="仿宋_GB2312"/>
                <w:sz w:val="24"/>
              </w:rPr>
              <w:t>对院级研究生开展的各类活动</w:t>
            </w:r>
            <w:r>
              <w:rPr>
                <w:rFonts w:eastAsia="仿宋_GB2312"/>
                <w:sz w:val="24"/>
              </w:rPr>
              <w:t>向</w:t>
            </w:r>
            <w:r>
              <w:rPr>
                <w:rFonts w:hint="eastAsia" w:eastAsia="仿宋_GB2312"/>
                <w:sz w:val="24"/>
              </w:rPr>
              <w:t>校研究生会投</w:t>
            </w:r>
            <w:r>
              <w:rPr>
                <w:rFonts w:eastAsia="仿宋_GB2312"/>
                <w:sz w:val="24"/>
              </w:rPr>
              <w:t>稿，投稿（不包括采用）计0.5分/篇，采用计1分/篇，</w:t>
            </w:r>
            <w:r>
              <w:rPr>
                <w:rFonts w:hint="eastAsia" w:eastAsia="仿宋_GB2312"/>
                <w:sz w:val="24"/>
              </w:rPr>
              <w:t>本项累计加分不超过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886" w:type="dxa"/>
            <w:vAlign w:val="center"/>
          </w:tcPr>
          <w:p w14:paraId="41BCDF89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626" w:type="dxa"/>
            <w:vAlign w:val="center"/>
          </w:tcPr>
          <w:p w14:paraId="3DA26CD5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学院提供投稿证明材料。</w:t>
            </w:r>
          </w:p>
        </w:tc>
      </w:tr>
      <w:tr w14:paraId="1DE9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19" w:type="dxa"/>
            <w:vMerge w:val="continue"/>
            <w:vAlign w:val="center"/>
          </w:tcPr>
          <w:p w14:paraId="6D04364E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0BFFFEAC"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8181" w:type="dxa"/>
            <w:gridSpan w:val="2"/>
            <w:vAlign w:val="center"/>
          </w:tcPr>
          <w:p w14:paraId="477377CD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外宣新闻发表情况（仅包括面向研究生的活动或工作），计1分/篇，本项累计加分不超过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</w:rPr>
              <w:t>分。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14:paraId="6C690677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626" w:type="dxa"/>
            <w:vAlign w:val="center"/>
          </w:tcPr>
          <w:p w14:paraId="5954D6A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学院提供新闻报道链接或截图等证明材料。</w:t>
            </w:r>
          </w:p>
        </w:tc>
      </w:tr>
      <w:tr w14:paraId="1CB9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60" w:type="dxa"/>
            <w:gridSpan w:val="4"/>
            <w:vAlign w:val="center"/>
          </w:tcPr>
          <w:p w14:paraId="1140A8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总分</w:t>
            </w:r>
            <w:bookmarkStart w:id="0" w:name="_GoBack"/>
            <w:bookmarkEnd w:id="0"/>
          </w:p>
        </w:tc>
        <w:tc>
          <w:tcPr>
            <w:tcW w:w="886" w:type="dxa"/>
            <w:vAlign w:val="center"/>
          </w:tcPr>
          <w:p w14:paraId="6499C085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3626" w:type="dxa"/>
            <w:vAlign w:val="center"/>
          </w:tcPr>
          <w:p w14:paraId="76B62EA8">
            <w:pPr>
              <w:rPr>
                <w:rFonts w:eastAsia="仿宋_GB2312"/>
                <w:sz w:val="24"/>
              </w:rPr>
            </w:pPr>
          </w:p>
        </w:tc>
      </w:tr>
    </w:tbl>
    <w:p w14:paraId="7F5FB078">
      <w:pPr>
        <w:pStyle w:val="4"/>
        <w:spacing w:before="0" w:after="0"/>
        <w:jc w:val="both"/>
        <w:rPr>
          <w:rFonts w:hint="eastAsia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NmFjYTQ4M2YxMzcyODQ5OWQwY2NiOGE5MmUwMmIifQ=="/>
  </w:docVars>
  <w:rsids>
    <w:rsidRoot w:val="632A2EC6"/>
    <w:rsid w:val="00181ED3"/>
    <w:rsid w:val="004049C2"/>
    <w:rsid w:val="005D5A58"/>
    <w:rsid w:val="0069642C"/>
    <w:rsid w:val="0072200D"/>
    <w:rsid w:val="009A3A1D"/>
    <w:rsid w:val="00BB6F5F"/>
    <w:rsid w:val="00CD6518"/>
    <w:rsid w:val="00D91F2F"/>
    <w:rsid w:val="1ACB016C"/>
    <w:rsid w:val="20EA56B5"/>
    <w:rsid w:val="24654FF8"/>
    <w:rsid w:val="25D53B59"/>
    <w:rsid w:val="5F5F12EC"/>
    <w:rsid w:val="632A2EC6"/>
    <w:rsid w:val="64796D1B"/>
    <w:rsid w:val="65507500"/>
    <w:rsid w:val="65941B36"/>
    <w:rsid w:val="6ADB1072"/>
    <w:rsid w:val="6F1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589</Characters>
  <Lines>4</Lines>
  <Paragraphs>1</Paragraphs>
  <TotalTime>0</TotalTime>
  <ScaleCrop>false</ScaleCrop>
  <LinksUpToDate>false</LinksUpToDate>
  <CharactersWithSpaces>607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2024-11-13T07:31:00Z</dcterms:created>
  <dc:creator>Bella</dc:creator>
  <cp:lastModifiedBy>香香</cp:lastModifiedBy>
  <dcterms:modified xsi:type="dcterms:W3CDTF">2024-12-02T09:30:13Z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623CE71006454C8E900EB55C31899C06_11</vt:lpwstr>
  </property>
</Properties>
</file>