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36"/>
          <w:lang w:val="en-US" w:eastAsia="zh-CN"/>
        </w:rPr>
        <w:t>2019年湖南省教学平台</w:t>
      </w:r>
      <w:r>
        <w:rPr>
          <w:rFonts w:hint="default" w:ascii="仿宋" w:hAnsi="仿宋" w:eastAsia="仿宋" w:cs="仿宋"/>
          <w:b/>
          <w:bCs/>
          <w:color w:val="000000"/>
          <w:kern w:val="0"/>
          <w:sz w:val="40"/>
          <w:szCs w:val="36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36"/>
          <w:lang w:val="en-US" w:eastAsia="zh-CN"/>
        </w:rPr>
        <w:t>未结项名单</w:t>
      </w:r>
    </w:p>
    <w:p>
      <w:pPr>
        <w:jc w:val="center"/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default" w:ascii="仿宋" w:hAnsi="仿宋" w:eastAsia="仿宋" w:cs="仿宋"/>
          <w:color w:val="000000"/>
          <w:kern w:val="0"/>
          <w:sz w:val="36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  <w:t>优质课程：</w:t>
      </w:r>
    </w:p>
    <w:tbl>
      <w:tblPr>
        <w:tblW w:w="75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0"/>
        <w:gridCol w:w="24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课程名称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植物分子生态学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聂泽龙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历史民族学导论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瞿州莲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生态扶贫与经济发展研究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吴合显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体育社会学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万义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统计软件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李洪毅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金融数学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张勇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高等量子力学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廖文虎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理论声学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邓科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高等电动力学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勇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经济与管理研究方法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粟娟</w:t>
            </w:r>
          </w:p>
        </w:tc>
      </w:tr>
    </w:tbl>
    <w:p>
      <w:pPr>
        <w:rPr>
          <w:rFonts w:hint="default" w:ascii="仿宋" w:hAnsi="仿宋" w:eastAsia="仿宋" w:cs="仿宋"/>
          <w:color w:val="000000"/>
          <w:kern w:val="0"/>
          <w:sz w:val="28"/>
          <w:lang w:val="en-US" w:eastAsia="zh-CN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000000"/>
          <w:kern w:val="0"/>
          <w:sz w:val="36"/>
          <w:szCs w:val="32"/>
          <w:lang w:val="en-US" w:eastAsia="zh-CN"/>
        </w:rPr>
        <w:t>高水平教材</w:t>
      </w:r>
      <w:r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  <w:t>：</w:t>
      </w:r>
    </w:p>
    <w:tbl>
      <w:tblPr>
        <w:tblW w:w="75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1"/>
        <w:gridCol w:w="1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教材名称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负责人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洞穴生态生物学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刘志霄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体育统计学高级教程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孙锦绣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高级户外运动学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面向</w:t>
            </w:r>
            <w:r>
              <w:rPr>
                <w:rStyle w:val="4"/>
                <w:rFonts w:eastAsia="宋体"/>
                <w:lang w:val="en-US" w:eastAsia="zh-CN" w:bidi="ar"/>
              </w:rPr>
              <w:t>MTI</w:t>
            </w:r>
            <w:r>
              <w:rPr>
                <w:rStyle w:val="5"/>
                <w:rFonts w:hAnsi="宋体"/>
                <w:lang w:val="en-US" w:eastAsia="zh-CN" w:bidi="ar"/>
              </w:rPr>
              <w:t>的旅游英语翻译读本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5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心理发展与教育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孟娟</w:t>
            </w:r>
          </w:p>
        </w:tc>
      </w:tr>
    </w:tbl>
    <w:p>
      <w:pPr>
        <w:rPr>
          <w:rFonts w:hint="default" w:ascii="仿宋" w:hAnsi="仿宋" w:eastAsia="仿宋" w:cs="仿宋"/>
          <w:color w:val="000000"/>
          <w:kern w:val="0"/>
          <w:sz w:val="28"/>
          <w:lang w:val="en-US" w:eastAsia="zh-CN"/>
        </w:rPr>
      </w:pPr>
    </w:p>
    <w:p>
      <w:pPr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000000"/>
          <w:kern w:val="0"/>
          <w:sz w:val="36"/>
          <w:szCs w:val="32"/>
          <w:lang w:val="en-US" w:eastAsia="zh-CN"/>
        </w:rPr>
        <w:t>研究生优秀教学团队</w:t>
      </w:r>
      <w:r>
        <w:rPr>
          <w:rFonts w:hint="eastAsia" w:ascii="仿宋" w:hAnsi="仿宋" w:eastAsia="仿宋" w:cs="仿宋"/>
          <w:color w:val="000000"/>
          <w:kern w:val="0"/>
          <w:sz w:val="36"/>
          <w:szCs w:val="32"/>
          <w:lang w:val="en-US" w:eastAsia="zh-CN"/>
        </w:rPr>
        <w:t>：</w:t>
      </w:r>
    </w:p>
    <w:tbl>
      <w:tblPr>
        <w:tblW w:w="781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6"/>
        <w:gridCol w:w="1593"/>
        <w:gridCol w:w="2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教学团队名称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带头人姓名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所属学科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植物生态学教学团队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谭敦炎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统计学教学团队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欧祖军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应用数学教学团队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方东辉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“区域减贫与发展”教学团队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丁建军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应用经济学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  <w:r>
              <w:rPr>
                <w:rStyle w:val="6"/>
                <w:rFonts w:hAnsi="宋体"/>
                <w:bdr w:val="none" w:color="auto" w:sz="0" w:space="0"/>
                <w:lang w:val="en-US" w:eastAsia="zh-CN" w:bidi="ar"/>
              </w:rPr>
              <w:t>工商管理等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化学教学团队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张朝晖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声光人工微结构物理研究生教学团队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赵鹤平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物理学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3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旅游管理教学团队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尹华光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工商管理</w:t>
            </w:r>
          </w:p>
        </w:tc>
      </w:tr>
    </w:tbl>
    <w:p>
      <w:pPr>
        <w:rPr>
          <w:rFonts w:hint="default" w:ascii="仿宋" w:hAnsi="仿宋" w:eastAsia="仿宋" w:cs="仿宋"/>
          <w:color w:val="000000"/>
          <w:kern w:val="0"/>
          <w:sz w:val="28"/>
          <w:lang w:val="en-US" w:eastAsia="zh-CN"/>
        </w:rPr>
      </w:pPr>
    </w:p>
    <w:p>
      <w:pPr>
        <w:rPr>
          <w:rFonts w:hint="default" w:ascii="仿宋" w:hAnsi="仿宋" w:eastAsia="仿宋" w:cs="仿宋"/>
          <w:color w:val="000000"/>
          <w:kern w:val="0"/>
          <w:sz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hYWFkNDVjOGI1MDgxMTg4OGRlNmJmN2I0YTBhMjYifQ=="/>
  </w:docVars>
  <w:rsids>
    <w:rsidRoot w:val="70465760"/>
    <w:rsid w:val="3B73019C"/>
    <w:rsid w:val="7046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31"/>
    <w:basedOn w:val="3"/>
    <w:uiPriority w:val="0"/>
    <w:rPr>
      <w:rFonts w:hint="default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331</Characters>
  <Lines>0</Lines>
  <Paragraphs>0</Paragraphs>
  <TotalTime>4</TotalTime>
  <ScaleCrop>false</ScaleCrop>
  <LinksUpToDate>false</LinksUpToDate>
  <CharactersWithSpaces>331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2022-09-30T04:06:00Z</dcterms:created>
  <dc:creator>lenovo</dc:creator>
  <cp:lastModifiedBy>lenovo</cp:lastModifiedBy>
  <dcterms:modified xsi:type="dcterms:W3CDTF">2022-09-30T04:15:40Z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6D60016024E34BC9A9746A8909BCBB2F</vt:lpwstr>
  </property>
</Properties>
</file>